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B5B" w:rsidRDefault="00511238">
      <w:pPr>
        <w:autoSpaceDE w:val="0"/>
        <w:autoSpaceDN w:val="0"/>
        <w:adjustRightInd w:val="0"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D01B5B" w:rsidRPr="000E4FED" w:rsidRDefault="00511238" w:rsidP="000E4FED">
      <w:pPr>
        <w:spacing w:afterLines="50" w:after="156"/>
        <w:jc w:val="center"/>
        <w:rPr>
          <w:rFonts w:ascii="方正小标宋简体" w:eastAsia="方正小标宋简体" w:hint="eastAsia"/>
          <w:sz w:val="32"/>
          <w:szCs w:val="32"/>
        </w:rPr>
      </w:pPr>
      <w:r w:rsidRPr="000E4FED">
        <w:rPr>
          <w:rFonts w:ascii="方正小标宋简体" w:eastAsia="方正小标宋简体" w:hint="eastAsia"/>
          <w:sz w:val="32"/>
          <w:szCs w:val="32"/>
        </w:rPr>
        <w:t>吉首大学教师课堂教学竞赛评分指标体系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1446"/>
        <w:gridCol w:w="6835"/>
      </w:tblGrid>
      <w:tr w:rsidR="00D01B5B">
        <w:tc>
          <w:tcPr>
            <w:tcW w:w="430" w:type="pct"/>
            <w:vAlign w:val="center"/>
          </w:tcPr>
          <w:p w:rsidR="00D01B5B" w:rsidRDefault="0051123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评价</w:t>
            </w:r>
          </w:p>
          <w:p w:rsidR="00D01B5B" w:rsidRDefault="0051123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项目</w:t>
            </w:r>
          </w:p>
        </w:tc>
        <w:tc>
          <w:tcPr>
            <w:tcW w:w="798" w:type="pct"/>
            <w:vAlign w:val="center"/>
          </w:tcPr>
          <w:p w:rsidR="00D01B5B" w:rsidRDefault="0051123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评分指标</w:t>
            </w:r>
          </w:p>
          <w:p w:rsidR="00D01B5B" w:rsidRDefault="0051123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及分值</w:t>
            </w:r>
          </w:p>
        </w:tc>
        <w:tc>
          <w:tcPr>
            <w:tcW w:w="3772" w:type="pct"/>
            <w:vAlign w:val="center"/>
          </w:tcPr>
          <w:p w:rsidR="00D01B5B" w:rsidRDefault="00511238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评价说明</w:t>
            </w:r>
          </w:p>
        </w:tc>
      </w:tr>
      <w:tr w:rsidR="00D01B5B">
        <w:tc>
          <w:tcPr>
            <w:tcW w:w="430" w:type="pct"/>
            <w:vMerge w:val="restart"/>
            <w:vAlign w:val="center"/>
          </w:tcPr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教学设计</w:t>
            </w:r>
          </w:p>
          <w:p w:rsidR="00D01B5B" w:rsidRDefault="00D01B5B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40</w:t>
            </w:r>
          </w:p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分</w:t>
            </w:r>
          </w:p>
        </w:tc>
        <w:tc>
          <w:tcPr>
            <w:tcW w:w="798" w:type="pct"/>
            <w:vAlign w:val="center"/>
          </w:tcPr>
          <w:p w:rsidR="000E4FED" w:rsidRDefault="00511238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课程分析</w:t>
            </w:r>
          </w:p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</w:t>
            </w:r>
            <w:r>
              <w:rPr>
                <w:rFonts w:ascii="仿宋" w:eastAsia="仿宋" w:hAnsi="仿宋" w:hint="eastAsia"/>
                <w:sz w:val="24"/>
              </w:rPr>
              <w:t>分</w:t>
            </w:r>
          </w:p>
        </w:tc>
        <w:tc>
          <w:tcPr>
            <w:tcW w:w="3772" w:type="pct"/>
            <w:vAlign w:val="center"/>
          </w:tcPr>
          <w:p w:rsidR="00D01B5B" w:rsidRDefault="0051123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准确把握课程性质和地位作用，符合课程及学生实际，教材选用科学合理。</w:t>
            </w:r>
          </w:p>
        </w:tc>
      </w:tr>
      <w:tr w:rsidR="00D01B5B">
        <w:tc>
          <w:tcPr>
            <w:tcW w:w="430" w:type="pct"/>
            <w:vMerge/>
            <w:vAlign w:val="center"/>
          </w:tcPr>
          <w:p w:rsidR="00D01B5B" w:rsidRDefault="00D01B5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8" w:type="pct"/>
            <w:vAlign w:val="center"/>
          </w:tcPr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教学目标</w:t>
            </w:r>
          </w:p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</w:t>
            </w:r>
            <w:r>
              <w:rPr>
                <w:rFonts w:ascii="仿宋" w:eastAsia="仿宋" w:hAnsi="仿宋" w:hint="eastAsia"/>
                <w:sz w:val="24"/>
              </w:rPr>
              <w:t>分</w:t>
            </w:r>
          </w:p>
        </w:tc>
        <w:tc>
          <w:tcPr>
            <w:tcW w:w="3772" w:type="pct"/>
            <w:vAlign w:val="center"/>
          </w:tcPr>
          <w:p w:rsidR="00D01B5B" w:rsidRDefault="0051123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目标明确具体，体现课程特点、学生实际，注重创意创新创业能力培养，反映知识、能力和思想（感情、态度）相统一的要求。</w:t>
            </w:r>
          </w:p>
        </w:tc>
      </w:tr>
      <w:tr w:rsidR="00D01B5B">
        <w:tc>
          <w:tcPr>
            <w:tcW w:w="430" w:type="pct"/>
            <w:vMerge/>
            <w:vAlign w:val="center"/>
          </w:tcPr>
          <w:p w:rsidR="00D01B5B" w:rsidRDefault="00D01B5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8" w:type="pct"/>
            <w:vAlign w:val="center"/>
          </w:tcPr>
          <w:p w:rsidR="000E4FED" w:rsidRDefault="00511238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教学内容</w:t>
            </w:r>
          </w:p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</w:t>
            </w:r>
            <w:r>
              <w:rPr>
                <w:rFonts w:ascii="仿宋" w:eastAsia="仿宋" w:hAnsi="仿宋" w:hint="eastAsia"/>
                <w:sz w:val="24"/>
              </w:rPr>
              <w:t>分</w:t>
            </w:r>
          </w:p>
        </w:tc>
        <w:tc>
          <w:tcPr>
            <w:tcW w:w="3772" w:type="pct"/>
            <w:vAlign w:val="center"/>
          </w:tcPr>
          <w:p w:rsidR="00D01B5B" w:rsidRDefault="0051123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紧密联系生产生活、学科发展前沿和最新科研成果，教学素材和资源选择与组织得当，内容处理得当，重点难点把握准确，符合学生认知规律。</w:t>
            </w:r>
          </w:p>
        </w:tc>
      </w:tr>
      <w:tr w:rsidR="00D01B5B">
        <w:tc>
          <w:tcPr>
            <w:tcW w:w="430" w:type="pct"/>
            <w:vMerge/>
            <w:vAlign w:val="center"/>
          </w:tcPr>
          <w:p w:rsidR="00D01B5B" w:rsidRDefault="00D01B5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8" w:type="pct"/>
            <w:vAlign w:val="center"/>
          </w:tcPr>
          <w:p w:rsidR="000E4FED" w:rsidRDefault="00511238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教学方法</w:t>
            </w:r>
          </w:p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</w:t>
            </w:r>
            <w:r>
              <w:rPr>
                <w:rFonts w:ascii="仿宋" w:eastAsia="仿宋" w:hAnsi="仿宋" w:hint="eastAsia"/>
                <w:sz w:val="24"/>
              </w:rPr>
              <w:t>分</w:t>
            </w:r>
          </w:p>
        </w:tc>
        <w:tc>
          <w:tcPr>
            <w:tcW w:w="3772" w:type="pct"/>
            <w:vAlign w:val="center"/>
          </w:tcPr>
          <w:p w:rsidR="00D01B5B" w:rsidRDefault="0051123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科学合理，启发性强，注重学生批判性思维、探究意识、创新精神培养，合理运用辅助教学手段。</w:t>
            </w:r>
          </w:p>
        </w:tc>
      </w:tr>
      <w:tr w:rsidR="00D01B5B">
        <w:tc>
          <w:tcPr>
            <w:tcW w:w="430" w:type="pct"/>
            <w:vMerge/>
            <w:vAlign w:val="center"/>
          </w:tcPr>
          <w:p w:rsidR="00D01B5B" w:rsidRDefault="00D01B5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8" w:type="pct"/>
            <w:vAlign w:val="center"/>
          </w:tcPr>
          <w:p w:rsidR="000E4FED" w:rsidRDefault="00511238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教学过程</w:t>
            </w:r>
          </w:p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bookmarkStart w:id="0" w:name="_GoBack"/>
            <w:bookmarkEnd w:id="0"/>
            <w:r>
              <w:rPr>
                <w:rFonts w:ascii="仿宋" w:eastAsia="仿宋" w:hAnsi="仿宋" w:hint="eastAsia"/>
                <w:sz w:val="24"/>
              </w:rPr>
              <w:t>5</w:t>
            </w:r>
            <w:r>
              <w:rPr>
                <w:rFonts w:ascii="仿宋" w:eastAsia="仿宋" w:hAnsi="仿宋" w:hint="eastAsia"/>
                <w:sz w:val="24"/>
              </w:rPr>
              <w:t>分</w:t>
            </w:r>
          </w:p>
        </w:tc>
        <w:tc>
          <w:tcPr>
            <w:tcW w:w="3772" w:type="pct"/>
            <w:vAlign w:val="center"/>
          </w:tcPr>
          <w:p w:rsidR="00D01B5B" w:rsidRDefault="0051123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教学流程科学，教学思路清晰，活动组织合理，课后学习指导恰当。</w:t>
            </w:r>
          </w:p>
        </w:tc>
      </w:tr>
      <w:tr w:rsidR="00D01B5B">
        <w:tc>
          <w:tcPr>
            <w:tcW w:w="430" w:type="pct"/>
            <w:vMerge/>
            <w:vAlign w:val="center"/>
          </w:tcPr>
          <w:p w:rsidR="00D01B5B" w:rsidRDefault="00D01B5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8" w:type="pct"/>
            <w:vAlign w:val="center"/>
          </w:tcPr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教案规范</w:t>
            </w:r>
          </w:p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</w:t>
            </w:r>
            <w:r>
              <w:rPr>
                <w:rFonts w:ascii="仿宋" w:eastAsia="仿宋" w:hAnsi="仿宋" w:hint="eastAsia"/>
                <w:sz w:val="24"/>
              </w:rPr>
              <w:t>分</w:t>
            </w:r>
          </w:p>
        </w:tc>
        <w:tc>
          <w:tcPr>
            <w:tcW w:w="3772" w:type="pct"/>
            <w:vAlign w:val="center"/>
          </w:tcPr>
          <w:p w:rsidR="00D01B5B" w:rsidRDefault="0051123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构成要素齐全，表述精炼准确，具有鲜明的教学特色。</w:t>
            </w:r>
          </w:p>
        </w:tc>
      </w:tr>
      <w:tr w:rsidR="00D01B5B">
        <w:tc>
          <w:tcPr>
            <w:tcW w:w="1228" w:type="pct"/>
            <w:gridSpan w:val="2"/>
            <w:vAlign w:val="center"/>
          </w:tcPr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教学课件</w:t>
            </w:r>
          </w:p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</w:t>
            </w:r>
            <w:r>
              <w:rPr>
                <w:rFonts w:ascii="仿宋" w:eastAsia="仿宋" w:hAnsi="仿宋" w:hint="eastAsia"/>
                <w:sz w:val="24"/>
              </w:rPr>
              <w:t>分</w:t>
            </w:r>
          </w:p>
        </w:tc>
        <w:tc>
          <w:tcPr>
            <w:tcW w:w="3772" w:type="pct"/>
            <w:vAlign w:val="center"/>
          </w:tcPr>
          <w:p w:rsidR="00D01B5B" w:rsidRDefault="0051123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教学素材选择恰当，文字、图片等简洁得体，有助于教学目标达成，技术应用得当，交互性好，扩大了知识信息量，辅助教学有效度高，无侵犯知识产权行为。</w:t>
            </w:r>
          </w:p>
        </w:tc>
      </w:tr>
      <w:tr w:rsidR="00D01B5B">
        <w:tc>
          <w:tcPr>
            <w:tcW w:w="430" w:type="pct"/>
            <w:vMerge w:val="restart"/>
            <w:vAlign w:val="center"/>
          </w:tcPr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课堂教学</w:t>
            </w:r>
          </w:p>
          <w:p w:rsidR="00D01B5B" w:rsidRDefault="00D01B5B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40</w:t>
            </w:r>
            <w:r>
              <w:rPr>
                <w:rFonts w:ascii="仿宋" w:eastAsia="仿宋" w:hAnsi="仿宋" w:hint="eastAsia"/>
                <w:sz w:val="24"/>
              </w:rPr>
              <w:t>分</w:t>
            </w:r>
          </w:p>
        </w:tc>
        <w:tc>
          <w:tcPr>
            <w:tcW w:w="798" w:type="pct"/>
            <w:vAlign w:val="center"/>
          </w:tcPr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内容讲授</w:t>
            </w:r>
          </w:p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</w:t>
            </w:r>
            <w:r>
              <w:rPr>
                <w:rFonts w:ascii="仿宋" w:eastAsia="仿宋" w:hAnsi="仿宋" w:hint="eastAsia"/>
                <w:sz w:val="24"/>
              </w:rPr>
              <w:t>分</w:t>
            </w:r>
          </w:p>
        </w:tc>
        <w:tc>
          <w:tcPr>
            <w:tcW w:w="3772" w:type="pct"/>
            <w:vAlign w:val="center"/>
          </w:tcPr>
          <w:p w:rsidR="00D01B5B" w:rsidRDefault="0051123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内容娴熟，讲解流畅，表达准确，重点突出，深入浅出，紧密联系生产生活实际、学科发展前沿和最新研究成果，注重启发学生思考。</w:t>
            </w:r>
          </w:p>
        </w:tc>
      </w:tr>
      <w:tr w:rsidR="00D01B5B">
        <w:tc>
          <w:tcPr>
            <w:tcW w:w="430" w:type="pct"/>
            <w:vMerge/>
            <w:vAlign w:val="center"/>
          </w:tcPr>
          <w:p w:rsidR="00D01B5B" w:rsidRDefault="00D01B5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8" w:type="pct"/>
            <w:vAlign w:val="center"/>
          </w:tcPr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教学组织</w:t>
            </w:r>
          </w:p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</w:t>
            </w:r>
            <w:r>
              <w:rPr>
                <w:rFonts w:ascii="仿宋" w:eastAsia="仿宋" w:hAnsi="仿宋" w:hint="eastAsia"/>
                <w:sz w:val="24"/>
              </w:rPr>
              <w:t>分</w:t>
            </w:r>
          </w:p>
        </w:tc>
        <w:tc>
          <w:tcPr>
            <w:tcW w:w="3772" w:type="pct"/>
            <w:vAlign w:val="center"/>
          </w:tcPr>
          <w:p w:rsidR="00D01B5B" w:rsidRDefault="0051123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教学环节安排合理、有序，衔接紧密，时间分配科学，课堂调控有效。</w:t>
            </w:r>
          </w:p>
        </w:tc>
      </w:tr>
      <w:tr w:rsidR="00D01B5B">
        <w:tc>
          <w:tcPr>
            <w:tcW w:w="430" w:type="pct"/>
            <w:vMerge/>
            <w:vAlign w:val="center"/>
          </w:tcPr>
          <w:p w:rsidR="00D01B5B" w:rsidRDefault="00D01B5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8" w:type="pct"/>
            <w:vAlign w:val="center"/>
          </w:tcPr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方法运用</w:t>
            </w:r>
          </w:p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</w:t>
            </w:r>
            <w:r>
              <w:rPr>
                <w:rFonts w:ascii="仿宋" w:eastAsia="仿宋" w:hAnsi="仿宋" w:hint="eastAsia"/>
                <w:sz w:val="24"/>
              </w:rPr>
              <w:t>分</w:t>
            </w:r>
          </w:p>
        </w:tc>
        <w:tc>
          <w:tcPr>
            <w:tcW w:w="3772" w:type="pct"/>
            <w:vAlign w:val="center"/>
          </w:tcPr>
          <w:p w:rsidR="00D01B5B" w:rsidRDefault="0051123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方法运用合理，突出学生思维训练和探究意识培养，问题设计得当，富有启发性，有效引导学生发现问题、解决问题，注重师生互动，合理运用板书和多媒体等教学手段。</w:t>
            </w:r>
          </w:p>
        </w:tc>
      </w:tr>
      <w:tr w:rsidR="00D01B5B">
        <w:tc>
          <w:tcPr>
            <w:tcW w:w="430" w:type="pct"/>
            <w:vMerge/>
            <w:vAlign w:val="center"/>
          </w:tcPr>
          <w:p w:rsidR="00D01B5B" w:rsidRDefault="00D01B5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8" w:type="pct"/>
            <w:vAlign w:val="center"/>
          </w:tcPr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教学效果</w:t>
            </w:r>
          </w:p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15</w:t>
            </w:r>
            <w:r>
              <w:rPr>
                <w:rFonts w:ascii="仿宋" w:eastAsia="仿宋" w:hAnsi="仿宋" w:hint="eastAsia"/>
                <w:sz w:val="24"/>
              </w:rPr>
              <w:t>分</w:t>
            </w:r>
          </w:p>
        </w:tc>
        <w:tc>
          <w:tcPr>
            <w:tcW w:w="3772" w:type="pct"/>
            <w:vAlign w:val="center"/>
          </w:tcPr>
          <w:p w:rsidR="00D01B5B" w:rsidRDefault="0051123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师生关系民主、和谐，课堂氛围好，感染力强，学生思维活跃，参与积极，有效激发学生自主学习和探究学习的积极性，素质教育理念得到落实，教学目标较好实现。</w:t>
            </w:r>
          </w:p>
        </w:tc>
      </w:tr>
      <w:tr w:rsidR="00D01B5B">
        <w:tc>
          <w:tcPr>
            <w:tcW w:w="430" w:type="pct"/>
            <w:vMerge/>
            <w:vAlign w:val="center"/>
          </w:tcPr>
          <w:p w:rsidR="00D01B5B" w:rsidRDefault="00D01B5B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8" w:type="pct"/>
            <w:vAlign w:val="center"/>
          </w:tcPr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教学风格</w:t>
            </w:r>
          </w:p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</w:t>
            </w:r>
            <w:r>
              <w:rPr>
                <w:rFonts w:ascii="仿宋" w:eastAsia="仿宋" w:hAnsi="仿宋" w:hint="eastAsia"/>
                <w:sz w:val="24"/>
              </w:rPr>
              <w:t>分</w:t>
            </w:r>
          </w:p>
        </w:tc>
        <w:tc>
          <w:tcPr>
            <w:tcW w:w="3772" w:type="pct"/>
            <w:vAlign w:val="center"/>
          </w:tcPr>
          <w:p w:rsidR="00D01B5B" w:rsidRDefault="0051123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教师富有教改创新精神，特色鲜明，风格突出。</w:t>
            </w:r>
          </w:p>
        </w:tc>
      </w:tr>
      <w:tr w:rsidR="00D01B5B">
        <w:tc>
          <w:tcPr>
            <w:tcW w:w="1228" w:type="pct"/>
            <w:gridSpan w:val="2"/>
            <w:vAlign w:val="center"/>
          </w:tcPr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教学反思</w:t>
            </w:r>
          </w:p>
          <w:p w:rsidR="00D01B5B" w:rsidRDefault="00511238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</w:t>
            </w:r>
            <w:r>
              <w:rPr>
                <w:rFonts w:ascii="仿宋" w:eastAsia="仿宋" w:hAnsi="仿宋" w:hint="eastAsia"/>
                <w:sz w:val="24"/>
              </w:rPr>
              <w:t>分</w:t>
            </w:r>
          </w:p>
        </w:tc>
        <w:tc>
          <w:tcPr>
            <w:tcW w:w="3772" w:type="pct"/>
            <w:vAlign w:val="center"/>
          </w:tcPr>
          <w:p w:rsidR="00D01B5B" w:rsidRDefault="0051123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分析全面，理论联系实际。思路清晰，观点明确，文理通顺，有感而发。</w:t>
            </w:r>
          </w:p>
        </w:tc>
      </w:tr>
    </w:tbl>
    <w:p w:rsidR="00D01B5B" w:rsidRDefault="00D01B5B">
      <w:pPr>
        <w:rPr>
          <w:rFonts w:ascii="宋体" w:hAnsi="宋体"/>
          <w:b/>
          <w:sz w:val="32"/>
          <w:szCs w:val="32"/>
        </w:rPr>
      </w:pPr>
    </w:p>
    <w:p w:rsidR="00D01B5B" w:rsidRDefault="00D01B5B"/>
    <w:sectPr w:rsidR="00D01B5B">
      <w:footerReference w:type="default" r:id="rId8"/>
      <w:pgSz w:w="11906" w:h="16838"/>
      <w:pgMar w:top="1701" w:right="1644" w:bottom="209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238" w:rsidRDefault="00511238">
      <w:r>
        <w:separator/>
      </w:r>
    </w:p>
  </w:endnote>
  <w:endnote w:type="continuationSeparator" w:id="0">
    <w:p w:rsidR="00511238" w:rsidRDefault="00511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B5B" w:rsidRDefault="00511238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6168390</wp:posOffset>
              </wp:positionH>
              <wp:positionV relativeFrom="page">
                <wp:posOffset>9330055</wp:posOffset>
              </wp:positionV>
              <wp:extent cx="472440" cy="2228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24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01B5B" w:rsidRDefault="00511238">
                          <w:pPr>
                            <w:spacing w:line="349" w:lineRule="exact"/>
                            <w:ind w:left="2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－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E4FED">
                            <w:rPr>
                              <w:rFonts w:ascii="Times New Roman" w:eastAsia="Times New Roman"/>
                              <w:noProof/>
                              <w:sz w:val="2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8"/>
                            </w:rPr>
                            <w:t>－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85.7pt;margin-top:734.65pt;width:37.2pt;height:17.5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" filled="f" stroked="f">
              <v:textbox inset="0,0,0,0">
                <w:txbxContent>
                  <w:p w:rsidR="00D01B5B" w:rsidRDefault="00511238">
                    <w:pPr>
                      <w:spacing w:line="349" w:lineRule="exact"/>
                      <w:ind w:left="2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－</w:t>
                    </w:r>
                    <w:r>
                      <w:fldChar w:fldCharType="begin"/>
                    </w:r>
                    <w:r>
                      <w:rPr>
                        <w:rFonts w:ascii="Times New Roman" w:eastAsia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E4FED">
                      <w:rPr>
                        <w:rFonts w:ascii="Times New Roman" w:eastAsia="Times New Roman"/>
                        <w:noProof/>
                        <w:sz w:val="2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28"/>
                      </w:rPr>
                      <w:t>－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238" w:rsidRDefault="00511238">
      <w:r>
        <w:separator/>
      </w:r>
    </w:p>
  </w:footnote>
  <w:footnote w:type="continuationSeparator" w:id="0">
    <w:p w:rsidR="00511238" w:rsidRDefault="005112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8876E9"/>
    <w:rsid w:val="000E4FED"/>
    <w:rsid w:val="00511238"/>
    <w:rsid w:val="00D01B5B"/>
    <w:rsid w:val="6A8876E9"/>
    <w:rsid w:val="7C18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hAnsi="宋体" w:cs="宋体"/>
      <w:sz w:val="32"/>
      <w:szCs w:val="32"/>
      <w:lang w:val="zh-CN" w:bidi="zh-CN"/>
    </w:rPr>
  </w:style>
  <w:style w:type="paragraph" w:styleId="a4">
    <w:name w:val="header"/>
    <w:basedOn w:val="a"/>
    <w:link w:val="Char"/>
    <w:rsid w:val="000E4F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E4FED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0E4F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E4FED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hAnsi="宋体" w:cs="宋体"/>
      <w:sz w:val="32"/>
      <w:szCs w:val="32"/>
      <w:lang w:val="zh-CN" w:bidi="zh-CN"/>
    </w:rPr>
  </w:style>
  <w:style w:type="paragraph" w:styleId="a4">
    <w:name w:val="header"/>
    <w:basedOn w:val="a"/>
    <w:link w:val="Char"/>
    <w:rsid w:val="000E4F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E4FED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0E4F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E4FE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石凤川</dc:creator>
  <cp:lastModifiedBy>杜礼瑾</cp:lastModifiedBy>
  <cp:revision>2</cp:revision>
  <dcterms:created xsi:type="dcterms:W3CDTF">2020-06-16T02:45:00Z</dcterms:created>
  <dcterms:modified xsi:type="dcterms:W3CDTF">2020-06-16T03:36:00Z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